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24DC" w:rsidRDefault="002D01CF">
      <w:pPr>
        <w:spacing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2"/>
          <w:sz w:val="48"/>
          <w:szCs w:val="48"/>
          <w:lang w:eastAsia="pt-BR"/>
        </w:rPr>
      </w:pPr>
      <w:r>
        <w:rPr>
          <w:rFonts w:ascii="Arial" w:eastAsia="Times New Roman" w:hAnsi="Arial" w:cs="Arial"/>
          <w:color w:val="000000"/>
          <w:kern w:val="2"/>
          <w:sz w:val="30"/>
          <w:szCs w:val="30"/>
          <w:lang w:eastAsia="pt-BR"/>
        </w:rPr>
        <w:t>Trabalho Interdisciplinar – Aplicações Web - Planejamento da Sprint 2</w:t>
      </w: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>DADOS GERAIS</w:t>
      </w:r>
    </w:p>
    <w:p w:rsidR="002724DC" w:rsidRDefault="002724DC">
      <w:pPr>
        <w:spacing w:after="0" w:line="360" w:lineRule="auto"/>
        <w:rPr>
          <w:rFonts w:ascii="Arial" w:eastAsia="Times New Roman" w:hAnsi="Arial" w:cs="Arial"/>
          <w:b/>
          <w:bCs/>
          <w:color w:val="000000"/>
          <w:sz w:val="10"/>
          <w:szCs w:val="10"/>
          <w:lang w:eastAsia="pt-BR"/>
        </w:rPr>
      </w:pPr>
    </w:p>
    <w:tbl>
      <w:tblPr>
        <w:tblStyle w:val="Tabelacomgrade"/>
        <w:tblW w:w="15388" w:type="dxa"/>
        <w:tblLayout w:type="fixed"/>
        <w:tblLook w:val="04A0"/>
      </w:tblPr>
      <w:tblGrid>
        <w:gridCol w:w="2546"/>
        <w:gridCol w:w="1559"/>
        <w:gridCol w:w="2268"/>
        <w:gridCol w:w="9015"/>
      </w:tblGrid>
      <w:tr w:rsidR="002724DC">
        <w:trPr>
          <w:trHeight w:val="459"/>
        </w:trPr>
        <w:tc>
          <w:tcPr>
            <w:tcW w:w="2546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Código da Equipe</w:t>
            </w:r>
          </w:p>
        </w:tc>
        <w:tc>
          <w:tcPr>
            <w:tcW w:w="1559" w:type="dxa"/>
            <w:vAlign w:val="center"/>
          </w:tcPr>
          <w:p w:rsidR="002724DC" w:rsidRDefault="002724D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2268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da Equipe</w:t>
            </w:r>
          </w:p>
        </w:tc>
        <w:tc>
          <w:tcPr>
            <w:tcW w:w="9014" w:type="dxa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ti</w:t>
            </w:r>
            <w:proofErr w:type="gramEnd"/>
            <w:r>
              <w:rPr>
                <w:rFonts w:ascii="Arial" w:eastAsia="Times New Roman" w:hAnsi="Arial" w:cs="Arial"/>
                <w:color w:val="000000"/>
                <w:lang w:eastAsia="pt-BR"/>
              </w:rPr>
              <w:t>-1-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pmg-cc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-t-20231-dificuldade-em-aprender-musica – Projeto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Rhythmicity</w:t>
            </w:r>
            <w:proofErr w:type="spellEnd"/>
          </w:p>
        </w:tc>
      </w:tr>
      <w:tr w:rsidR="002724DC">
        <w:trPr>
          <w:trHeight w:val="549"/>
        </w:trPr>
        <w:tc>
          <w:tcPr>
            <w:tcW w:w="2546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Público-Alvo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Personas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Stakeholders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841" w:type="dxa"/>
            <w:gridSpan w:val="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Interessados em aprender, de forma rápida e prática, um instrumento novo</w:t>
            </w:r>
          </w:p>
        </w:tc>
      </w:tr>
      <w:tr w:rsidR="002724DC">
        <w:trPr>
          <w:trHeight w:val="1126"/>
        </w:trPr>
        <w:tc>
          <w:tcPr>
            <w:tcW w:w="2546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Proposta de Solução</w:t>
            </w:r>
          </w:p>
        </w:tc>
        <w:tc>
          <w:tcPr>
            <w:tcW w:w="12841" w:type="dxa"/>
            <w:gridSpan w:val="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projeto RHYTHMICITY tem como principais objetivos oferecer uma plataforma e comunidade de ensino de música mais atrativa e rápida, além de disponibilizar aluguéis de instrumentos musicais. Com o intuito de proporcionar uma experiência mais interativa e personalizada aos usuários, a plataforma conta com diversas funcionalidades que permitem o aprendizado de forma dinâmica e divertida. Além disso, a disponibilidade de aluguéis de instrumentos oferece uma solução prática e acessível para quem deseja aprender a tocar um instrumento sem precisar investir em um equipamento logo no início.</w:t>
            </w: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bookmarkStart w:id="0" w:name="_Hlk101734782"/>
      <w:bookmarkEnd w:id="0"/>
    </w:p>
    <w:p w:rsidR="002724DC" w:rsidRDefault="002D01CF">
      <w:pPr>
        <w:pStyle w:val="Ttulo2"/>
        <w:pBdr>
          <w:bottom w:val="single" w:sz="4" w:space="1" w:color="000000"/>
        </w:pBdr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>PLANEJAMENTO DE TRABALHO</w:t>
      </w:r>
    </w:p>
    <w:p w:rsidR="002724DC" w:rsidRDefault="002D01CF">
      <w:pPr>
        <w:spacing w:after="120" w:line="240" w:lineRule="auto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 xml:space="preserve">Preencha a tabela informando os requisitos funcionais / artefatos a serem criados para identificando o membro da equipe responsável pela implementação.  </w:t>
      </w:r>
    </w:p>
    <w:tbl>
      <w:tblPr>
        <w:tblStyle w:val="Tabelacomgrade"/>
        <w:tblW w:w="15497" w:type="dxa"/>
        <w:tblLayout w:type="fixed"/>
        <w:tblLook w:val="04A0"/>
      </w:tblPr>
      <w:tblGrid>
        <w:gridCol w:w="565"/>
        <w:gridCol w:w="8430"/>
        <w:gridCol w:w="666"/>
        <w:gridCol w:w="667"/>
        <w:gridCol w:w="666"/>
        <w:gridCol w:w="4503"/>
      </w:tblGrid>
      <w:tr w:rsidR="002724DC">
        <w:trPr>
          <w:trHeight w:val="239"/>
        </w:trPr>
        <w:tc>
          <w:tcPr>
            <w:tcW w:w="565" w:type="dxa"/>
            <w:vMerge w:val="restart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ID</w:t>
            </w:r>
          </w:p>
        </w:tc>
        <w:tc>
          <w:tcPr>
            <w:tcW w:w="8429" w:type="dxa"/>
            <w:vMerge w:val="restart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Funcional / Artefato</w:t>
            </w:r>
          </w:p>
        </w:tc>
        <w:tc>
          <w:tcPr>
            <w:tcW w:w="1999" w:type="dxa"/>
            <w:gridSpan w:val="3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Tipo</w:t>
            </w:r>
          </w:p>
        </w:tc>
        <w:tc>
          <w:tcPr>
            <w:tcW w:w="4503" w:type="dxa"/>
            <w:vMerge w:val="restart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Membro</w:t>
            </w:r>
          </w:p>
        </w:tc>
      </w:tr>
      <w:tr w:rsidR="002724DC">
        <w:trPr>
          <w:trHeight w:val="239"/>
        </w:trPr>
        <w:tc>
          <w:tcPr>
            <w:tcW w:w="565" w:type="dxa"/>
            <w:vMerge/>
          </w:tcPr>
          <w:p w:rsidR="002724DC" w:rsidRDefault="002724D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8429" w:type="dxa"/>
            <w:vMerge/>
          </w:tcPr>
          <w:p w:rsidR="002724DC" w:rsidRDefault="002724D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shd w:val="clear" w:color="auto" w:fill="FFF2CC" w:themeFill="accent4" w:themeFillTint="33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CI</w:t>
            </w:r>
          </w:p>
        </w:tc>
        <w:tc>
          <w:tcPr>
            <w:tcW w:w="667" w:type="dxa"/>
            <w:shd w:val="clear" w:color="auto" w:fill="FFF2CC" w:themeFill="accent4" w:themeFillTint="33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AI</w:t>
            </w:r>
          </w:p>
        </w:tc>
        <w:tc>
          <w:tcPr>
            <w:tcW w:w="666" w:type="dxa"/>
            <w:shd w:val="clear" w:color="auto" w:fill="FFF2CC" w:themeFill="accent4" w:themeFillTint="33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DJ</w:t>
            </w:r>
          </w:p>
        </w:tc>
        <w:tc>
          <w:tcPr>
            <w:tcW w:w="4503" w:type="dxa"/>
            <w:vMerge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Viabilização da mudança de aparência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cromatica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do HTML (</w:t>
            </w:r>
            <w:proofErr w:type="spellStart"/>
            <w:r w:rsidR="007013B8"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dark</w:t>
            </w:r>
            <w:proofErr w:type="spellEnd"/>
            <w:r w:rsidR="007013B8"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/light</w:t>
            </w:r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)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7013B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2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Barra de navegação e funcionalidades de pesquisa/menu.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3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Integração das vídeo-aulas.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4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Incorporação de ferramenta para filtragem de produtos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Segolin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5</w:t>
            </w:r>
          </w:p>
        </w:tc>
        <w:tc>
          <w:tcPr>
            <w:tcW w:w="8429" w:type="dxa"/>
            <w:vAlign w:val="center"/>
          </w:tcPr>
          <w:p w:rsidR="002724DC" w:rsidRDefault="007013B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Habilitar botões que mudem de página. (para que apareçam mais produtos)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6</w:t>
            </w:r>
          </w:p>
        </w:tc>
        <w:tc>
          <w:tcPr>
            <w:tcW w:w="8429" w:type="dxa"/>
            <w:vAlign w:val="center"/>
          </w:tcPr>
          <w:p w:rsidR="002724DC" w:rsidRDefault="007013B8" w:rsidP="007013B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Criar a</w:t>
            </w:r>
            <w:r w:rsidR="002D01CF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função de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adicionar </w:t>
            </w:r>
            <w:r w:rsidR="002D01CF">
              <w:rPr>
                <w:rFonts w:ascii="Arial" w:eastAsia="Times New Roman" w:hAnsi="Arial" w:cs="Arial"/>
                <w:color w:val="000000"/>
                <w:lang w:eastAsia="pt-BR"/>
              </w:rPr>
              <w:t>itens ao carrinho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.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Segolin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7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Perfil com </w:t>
            </w:r>
            <w:proofErr w:type="spellStart"/>
            <w:r>
              <w:rPr>
                <w:rFonts w:ascii="Arial" w:eastAsia="Times New Roman" w:hAnsi="Arial" w:cs="Arial"/>
                <w:i/>
                <w:color w:val="000000"/>
                <w:lang w:eastAsia="pt-BR"/>
              </w:rPr>
              <w:t>Streak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que registra seu progresso no aprendizado.</w:t>
            </w: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8</w:t>
            </w:r>
          </w:p>
        </w:tc>
        <w:tc>
          <w:tcPr>
            <w:tcW w:w="8429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Página para inscrição de profissional da música como professor.</w:t>
            </w: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x</w:t>
            </w:r>
          </w:p>
        </w:tc>
        <w:tc>
          <w:tcPr>
            <w:tcW w:w="4503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9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10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11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476"/>
        </w:trPr>
        <w:tc>
          <w:tcPr>
            <w:tcW w:w="565" w:type="dxa"/>
            <w:vAlign w:val="center"/>
          </w:tcPr>
          <w:p w:rsidR="002724DC" w:rsidRDefault="002D0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12</w:t>
            </w:r>
          </w:p>
        </w:tc>
        <w:tc>
          <w:tcPr>
            <w:tcW w:w="8429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7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666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4503" w:type="dxa"/>
            <w:vAlign w:val="center"/>
          </w:tcPr>
          <w:p w:rsidR="002724DC" w:rsidRDefault="002724D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D01CF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16"/>
          <w:szCs w:val="16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16"/>
          <w:szCs w:val="16"/>
          <w:lang w:eastAsia="pt-BR"/>
        </w:rPr>
        <w:t xml:space="preserve">TIPOS DE REQUISITOS / ARTEFATOS: CI – Cadastro de Informações | AI – Apresentação de Informação | DJ – Dinâmica de </w:t>
      </w:r>
      <w:proofErr w:type="spellStart"/>
      <w:r>
        <w:rPr>
          <w:rFonts w:ascii="Arial" w:eastAsia="Times New Roman" w:hAnsi="Arial" w:cs="Arial"/>
          <w:b/>
          <w:bCs/>
          <w:color w:val="000000"/>
          <w:sz w:val="16"/>
          <w:szCs w:val="16"/>
          <w:lang w:eastAsia="pt-BR"/>
        </w:rPr>
        <w:t>JavaScript</w:t>
      </w:r>
      <w:proofErr w:type="spellEnd"/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E527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Viabilização da mudança de aparência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cromatica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do HTML (</w:t>
            </w:r>
            <w:proofErr w:type="spellStart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dark</w:t>
            </w:r>
            <w:proofErr w:type="spellEnd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 xml:space="preserve">/light </w:t>
            </w:r>
            <w:proofErr w:type="spellStart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i/>
                <w:iCs/>
                <w:color w:val="000000"/>
                <w:lang w:eastAsia="pt-BR"/>
              </w:rPr>
              <w:t>)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5A67F5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A44BF0">
              <w:rPr>
                <w:rFonts w:ascii="Arial" w:eastAsia="Times New Roman" w:hAnsi="Arial" w:cs="Arial"/>
                <w:color w:val="000000"/>
                <w:lang w:eastAsia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30pt;height:345.75pt">
                  <v:imagedata r:id="rId5" o:title="Meu Wireframe Rythmicity Sprint2-1 darkmode"/>
                </v:shape>
              </w:pict>
            </w: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Funcionalidades dos elementos da tela</w:t>
            </w:r>
          </w:p>
        </w:tc>
        <w:tc>
          <w:tcPr>
            <w:tcW w:w="4536" w:type="dxa"/>
          </w:tcPr>
          <w:p w:rsidR="002724DC" w:rsidRDefault="00E527A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Elementos descritos no esboço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E527A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3785870" cy="740410"/>
                  <wp:effectExtent l="0" t="0" r="5080" b="254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870" cy="74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bookmarkEnd w:id="1"/>
          </w:p>
        </w:tc>
      </w:tr>
    </w:tbl>
    <w:p w:rsidR="002724DC" w:rsidRDefault="002D01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455" w:type="dxa"/>
        <w:tblLayout w:type="fixed"/>
        <w:tblLook w:val="04A0"/>
      </w:tblPr>
      <w:tblGrid>
        <w:gridCol w:w="2405"/>
        <w:gridCol w:w="4536"/>
        <w:gridCol w:w="568"/>
        <w:gridCol w:w="1417"/>
        <w:gridCol w:w="284"/>
        <w:gridCol w:w="6245"/>
      </w:tblGrid>
      <w:tr w:rsidR="002724DC">
        <w:trPr>
          <w:trHeight w:val="459"/>
        </w:trPr>
        <w:tc>
          <w:tcPr>
            <w:tcW w:w="2404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4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  <w:tc>
          <w:tcPr>
            <w:tcW w:w="1417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529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Barra de navegação e funcionalidades de pesquisa/menu</w:t>
            </w:r>
          </w:p>
        </w:tc>
      </w:tr>
      <w:tr w:rsidR="002724DC">
        <w:trPr>
          <w:trHeight w:val="5612"/>
        </w:trPr>
        <w:tc>
          <w:tcPr>
            <w:tcW w:w="2404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3050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6086475" cy="3423285"/>
                  <wp:effectExtent l="0" t="0" r="0" b="0"/>
                  <wp:docPr id="1" name="Imagem 1" descr="C:\Users\michele\Desktop\Material PUC 1º sem\T.I Front-End\Sprint 2\WireFrame_Barra_de_Pesquis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 descr="C:\Users\michele\Desktop\Material PUC 1º sem\T.I Front-End\Sprint 2\WireFrame_Barra_de_Pesquis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6475" cy="34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4DC">
        <w:trPr>
          <w:trHeight w:val="3679"/>
        </w:trPr>
        <w:tc>
          <w:tcPr>
            <w:tcW w:w="2404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barra de navegação ira contar com um resumo de tudo que será oferecido no site: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br/>
              <w:t>Os cursos, cadastro/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e link para a parte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De aluguel de instrumentos. Além de possuir uma barra de pesquisa para filtrar mais o que o usuário procura.</w:t>
            </w:r>
          </w:p>
        </w:tc>
        <w:tc>
          <w:tcPr>
            <w:tcW w:w="2269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245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3800475" cy="1695450"/>
                  <wp:effectExtent l="0" t="0" r="0" b="0"/>
                  <wp:docPr id="2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4DC" w:rsidRDefault="002724DC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614" w:type="dxa"/>
        <w:tblLayout w:type="fixed"/>
        <w:tblLook w:val="04A0"/>
      </w:tblPr>
      <w:tblGrid>
        <w:gridCol w:w="2369"/>
        <w:gridCol w:w="4319"/>
        <w:gridCol w:w="528"/>
        <w:gridCol w:w="1407"/>
        <w:gridCol w:w="265"/>
        <w:gridCol w:w="6726"/>
      </w:tblGrid>
      <w:tr w:rsidR="002724DC">
        <w:trPr>
          <w:trHeight w:val="459"/>
        </w:trPr>
        <w:tc>
          <w:tcPr>
            <w:tcW w:w="2368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4847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Felipe Vilhena</w:t>
            </w:r>
          </w:p>
        </w:tc>
        <w:tc>
          <w:tcPr>
            <w:tcW w:w="1407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99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Integração das vídeo-aulas</w:t>
            </w:r>
          </w:p>
        </w:tc>
      </w:tr>
      <w:tr w:rsidR="002724DC">
        <w:trPr>
          <w:trHeight w:val="5612"/>
        </w:trPr>
        <w:tc>
          <w:tcPr>
            <w:tcW w:w="2368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3245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6191250" cy="3486785"/>
                  <wp:effectExtent l="0" t="0" r="0" b="0"/>
                  <wp:docPr id="3" name="Imagem 5" descr="C:\Users\michele\AppData\Local\Microsoft\Windows\INetCache\Content.Word\WireFrame_VideoAul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5" descr="C:\Users\michele\AppData\Local\Microsoft\Windows\INetCache\Content.Word\WireFrame_VideoAul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0" cy="34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4DC">
        <w:trPr>
          <w:trHeight w:val="3679"/>
        </w:trPr>
        <w:tc>
          <w:tcPr>
            <w:tcW w:w="2368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319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integração das vídeo-aulas visa ser algo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Rápido, intuitivo e fácil</w:t>
            </w: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 </w:t>
            </w:r>
            <w:proofErr w:type="gramEnd"/>
            <w:r>
              <w:rPr>
                <w:rFonts w:ascii="Arial" w:eastAsia="Times New Roman" w:hAnsi="Arial" w:cs="Arial"/>
                <w:color w:val="000000"/>
                <w:lang w:eastAsia="pt-BR"/>
              </w:rPr>
              <w:t>de entender para o usuário que entre pela primeira vez no site.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Contando </w:t>
            </w:r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com :</w:t>
            </w:r>
            <w:proofErr w:type="gramEnd"/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- descrição da aula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- botão de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like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dislike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>, para ter um feedback dos alunos para professor</w:t>
            </w:r>
          </w:p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- e uma barra com as próximas vídeos aulas do curso ‘</w:t>
            </w:r>
          </w:p>
        </w:tc>
        <w:tc>
          <w:tcPr>
            <w:tcW w:w="2200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72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4114800" cy="1990725"/>
                  <wp:effectExtent l="0" t="0" r="0" b="0"/>
                  <wp:docPr id="4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4DC" w:rsidRDefault="002D01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lastRenderedPageBreak/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Segolin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Incorporação de ferramenta para filtragem de produtos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anchor distT="0" distB="0" distL="0" distR="0" simplePos="0" relativeHeight="8" behindDoc="0" locked="0" layoutInCell="0" allowOverlap="1">
                  <wp:simplePos x="0" y="0"/>
                  <wp:positionH relativeFrom="column">
                    <wp:posOffset>1666875</wp:posOffset>
                  </wp:positionH>
                  <wp:positionV relativeFrom="paragraph">
                    <wp:posOffset>118745</wp:posOffset>
                  </wp:positionV>
                  <wp:extent cx="6544945" cy="3392805"/>
                  <wp:effectExtent l="0" t="0" r="0" b="0"/>
                  <wp:wrapSquare wrapText="largest"/>
                  <wp:docPr id="5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4945" cy="339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Funcionalidades dos elementos da tela</w:t>
            </w:r>
          </w:p>
        </w:tc>
        <w:tc>
          <w:tcPr>
            <w:tcW w:w="453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Barra de pesquisa para filtragem exata por nome do instrumento. / Janela de pesquisa interativa para busca de instrumentos. /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Adiçao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do carrinho para coleta de itens desejados em um só lugar, facilitando a venda e aluguel de produtos.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5A67F5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inline distT="0" distB="0" distL="0" distR="0">
                  <wp:extent cx="3781425" cy="4019550"/>
                  <wp:effectExtent l="19050" t="0" r="9525" b="0"/>
                  <wp:docPr id="10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425" cy="401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Gabriel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Apocalypse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7013B8" w:rsidP="007013B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Habilitar botões que mudem de página. (para que apareçam mais produtos)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7013B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inline distT="0" distB="0" distL="0" distR="0">
                  <wp:extent cx="6219825" cy="3498652"/>
                  <wp:effectExtent l="0" t="0" r="0" b="0"/>
                  <wp:docPr id="8" name="Imagem 8" descr="C:\Users\PC\AppData\Local\Microsoft\Windows\INetCache\Content.Word\Meu Wireframe Rythmicity Sprint2-1 botõ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C\AppData\Local\Microsoft\Windows\INetCache\Content.Word\Meu Wireframe Rythmicity Sprint2-1 botõ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3171" cy="35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7013B8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Elementos desc</w:t>
            </w:r>
            <w:r w:rsidR="00E527A8">
              <w:rPr>
                <w:rFonts w:ascii="Arial" w:eastAsia="Times New Roman" w:hAnsi="Arial" w:cs="Arial"/>
                <w:color w:val="000000"/>
                <w:lang w:eastAsia="pt-BR"/>
              </w:rPr>
              <w:t>r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itos no esboço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Luiz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Segolin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Adicionar a função de aluguel de instrumentos.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5A67F5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inline distT="0" distB="0" distL="0" distR="0">
                  <wp:extent cx="8686800" cy="4981575"/>
                  <wp:effectExtent l="19050" t="0" r="0" b="0"/>
                  <wp:docPr id="11" name="Imagem 5" descr="C:\Users\michele\Downloads\Capture1203i10239123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ichele\Downloads\Capture1203i10239123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86800" cy="498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Funcionalidades dos elementos da tela</w:t>
            </w:r>
          </w:p>
        </w:tc>
        <w:tc>
          <w:tcPr>
            <w:tcW w:w="4536" w:type="dxa"/>
          </w:tcPr>
          <w:p w:rsidR="002724DC" w:rsidRDefault="005A67F5" w:rsidP="005A67F5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Funcionalidades descrita na imagem do </w:t>
            </w:r>
            <w:proofErr w:type="spellStart"/>
            <w:proofErr w:type="gram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WireFrame</w:t>
            </w:r>
            <w:proofErr w:type="spellEnd"/>
            <w:proofErr w:type="gram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acima 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gram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Exemplo em JSON)</w:t>
            </w:r>
          </w:p>
        </w:tc>
        <w:tc>
          <w:tcPr>
            <w:tcW w:w="6178" w:type="dxa"/>
          </w:tcPr>
          <w:p w:rsidR="002724DC" w:rsidRDefault="005A67F5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inline distT="0" distB="0" distL="0" distR="0">
                  <wp:extent cx="2257425" cy="3476625"/>
                  <wp:effectExtent l="19050" t="0" r="9525" b="0"/>
                  <wp:docPr id="12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347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Perfil com </w:t>
            </w:r>
            <w:proofErr w:type="spellStart"/>
            <w:r>
              <w:rPr>
                <w:rFonts w:ascii="Arial" w:eastAsia="Times New Roman" w:hAnsi="Arial" w:cs="Arial"/>
                <w:i/>
                <w:color w:val="000000"/>
                <w:lang w:eastAsia="pt-BR"/>
              </w:rPr>
              <w:t>Streak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que registra seu progresso no aprendizado.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2D01CF">
            <w:pPr>
              <w:spacing w:before="120" w:after="0" w:line="240" w:lineRule="auto"/>
              <w:rPr>
                <w:rFonts w:ascii="Calibri" w:eastAsia="Calibri" w:hAnsi="Calibri"/>
              </w:rPr>
            </w:pPr>
            <w:r>
              <w:rPr>
                <w:rFonts w:eastAsia="Calibri"/>
                <w:noProof/>
                <w:lang w:eastAsia="pt-BR"/>
              </w:rPr>
              <w:drawing>
                <wp:anchor distT="0" distB="0" distL="0" distR="0" simplePos="0" relativeHeight="6" behindDoc="0" locked="0" layoutInCell="1" allowOverlap="1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29845</wp:posOffset>
                  </wp:positionV>
                  <wp:extent cx="4142740" cy="3486150"/>
                  <wp:effectExtent l="0" t="0" r="0" b="0"/>
                  <wp:wrapNone/>
                  <wp:docPr id="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b="23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740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2724DC" w:rsidRDefault="002724DC">
            <w:pPr>
              <w:spacing w:before="120" w:after="0" w:line="240" w:lineRule="auto"/>
              <w:rPr>
                <w:rFonts w:ascii="Calibri" w:eastAsia="Calibri" w:hAnsi="Calibri"/>
              </w:rPr>
            </w:pPr>
          </w:p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Elementos descritos no esboço</w:t>
            </w: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pt-BR"/>
              </w:rPr>
              <w:drawing>
                <wp:anchor distT="0" distB="0" distL="0" distR="0" simplePos="0" relativeHeight="7" behindDoc="0" locked="0" layoutInCell="1" allowOverlap="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60325</wp:posOffset>
                  </wp:positionV>
                  <wp:extent cx="3800475" cy="2171700"/>
                  <wp:effectExtent l="0" t="0" r="0" b="0"/>
                  <wp:wrapNone/>
                  <wp:docPr id="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4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D01CF">
      <w:pPr>
        <w:pStyle w:val="Ttulo2"/>
        <w:pBdr>
          <w:bottom w:val="single" w:sz="4" w:space="1" w:color="000000"/>
        </w:pBdr>
        <w:rPr>
          <w:rFonts w:eastAsia="Times New Roman"/>
          <w:b/>
          <w:bCs/>
          <w:color w:val="C00000"/>
          <w:sz w:val="28"/>
          <w:szCs w:val="28"/>
          <w:lang w:eastAsia="pt-BR"/>
        </w:rPr>
      </w:pPr>
      <w:r>
        <w:rPr>
          <w:rFonts w:eastAsia="Times New Roman"/>
          <w:b/>
          <w:bCs/>
          <w:color w:val="C00000"/>
          <w:sz w:val="28"/>
          <w:szCs w:val="28"/>
          <w:lang w:eastAsia="pt-BR"/>
        </w:rPr>
        <w:t xml:space="preserve">PROJETO DE IMPLEMENTAÇÃO </w:t>
      </w:r>
    </w:p>
    <w:p w:rsidR="002724DC" w:rsidRDefault="002D01C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Cada membro deve detalhar como pretende implementar o artefato da Sprint 2. Informe o nome do membro da equipe, o artefato sob responsabilidade, um esboço da tela com identificação de cada elemento, a funcionalidade de cada elemento e a estrutura de dados em formato JSON.</w:t>
      </w:r>
    </w:p>
    <w:tbl>
      <w:tblPr>
        <w:tblStyle w:val="Tabelacomgrade"/>
        <w:tblW w:w="15388" w:type="dxa"/>
        <w:tblLayout w:type="fixed"/>
        <w:tblLook w:val="04A0"/>
      </w:tblPr>
      <w:tblGrid>
        <w:gridCol w:w="2406"/>
        <w:gridCol w:w="4536"/>
        <w:gridCol w:w="566"/>
        <w:gridCol w:w="1419"/>
        <w:gridCol w:w="283"/>
        <w:gridCol w:w="6178"/>
      </w:tblGrid>
      <w:tr w:rsidR="002724DC">
        <w:trPr>
          <w:trHeight w:val="459"/>
        </w:trPr>
        <w:tc>
          <w:tcPr>
            <w:tcW w:w="2405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Nome do Membro</w:t>
            </w:r>
          </w:p>
        </w:tc>
        <w:tc>
          <w:tcPr>
            <w:tcW w:w="5102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Lucas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pt-BR"/>
              </w:rPr>
              <w:t>Hauck</w:t>
            </w:r>
            <w:proofErr w:type="spellEnd"/>
          </w:p>
        </w:tc>
        <w:tc>
          <w:tcPr>
            <w:tcW w:w="1419" w:type="dxa"/>
            <w:shd w:val="clear" w:color="auto" w:fill="FFF2CC" w:themeFill="accent4" w:themeFillTint="33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Artefato</w:t>
            </w:r>
          </w:p>
        </w:tc>
        <w:tc>
          <w:tcPr>
            <w:tcW w:w="6461" w:type="dxa"/>
            <w:gridSpan w:val="2"/>
            <w:vAlign w:val="center"/>
          </w:tcPr>
          <w:p w:rsidR="002724DC" w:rsidRDefault="002D01C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Página para inscrição de profissional da música como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lastRenderedPageBreak/>
              <w:t>professor.</w:t>
            </w:r>
          </w:p>
        </w:tc>
      </w:tr>
      <w:tr w:rsidR="002724DC">
        <w:trPr>
          <w:trHeight w:val="5612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Esboço da(s) Tela(s)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Wireframe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)</w:t>
            </w:r>
          </w:p>
        </w:tc>
        <w:tc>
          <w:tcPr>
            <w:tcW w:w="12982" w:type="dxa"/>
            <w:gridSpan w:val="5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  <w:tr w:rsidR="002724DC">
        <w:trPr>
          <w:trHeight w:val="3679"/>
        </w:trPr>
        <w:tc>
          <w:tcPr>
            <w:tcW w:w="2405" w:type="dxa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Funcionalidades dos elementos da tela</w:t>
            </w:r>
          </w:p>
        </w:tc>
        <w:tc>
          <w:tcPr>
            <w:tcW w:w="4536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  <w:tc>
          <w:tcPr>
            <w:tcW w:w="2268" w:type="dxa"/>
            <w:gridSpan w:val="3"/>
            <w:shd w:val="clear" w:color="auto" w:fill="FFF2CC" w:themeFill="accent4" w:themeFillTint="33"/>
          </w:tcPr>
          <w:p w:rsidR="002724DC" w:rsidRDefault="002D01CF">
            <w:pPr>
              <w:spacing w:before="120"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 xml:space="preserve">Estrutura(s) de dados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(Exemplo em JSON)</w:t>
            </w:r>
          </w:p>
        </w:tc>
        <w:tc>
          <w:tcPr>
            <w:tcW w:w="6178" w:type="dxa"/>
          </w:tcPr>
          <w:p w:rsidR="002724DC" w:rsidRDefault="002724DC">
            <w:pPr>
              <w:spacing w:before="120" w:after="0" w:line="240" w:lineRule="auto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724DC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724DC" w:rsidRDefault="002724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2724DC" w:rsidSect="00A44BF0">
      <w:pgSz w:w="16838" w:h="11906" w:orient="landscape"/>
      <w:pgMar w:top="284" w:right="720" w:bottom="426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autoHyphenation/>
  <w:hyphenationZone w:val="425"/>
  <w:characterSpacingControl w:val="doNotCompress"/>
  <w:compat/>
  <w:rsids>
    <w:rsidRoot w:val="002724DC"/>
    <w:rsid w:val="002724DC"/>
    <w:rsid w:val="002D01CF"/>
    <w:rsid w:val="002F1FCB"/>
    <w:rsid w:val="005A67F5"/>
    <w:rsid w:val="007013B8"/>
    <w:rsid w:val="00A44BF0"/>
    <w:rsid w:val="00E527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6BA8"/>
    <w:pPr>
      <w:spacing w:after="160" w:line="259" w:lineRule="auto"/>
    </w:pPr>
  </w:style>
  <w:style w:type="paragraph" w:styleId="Ttulo1">
    <w:name w:val="heading 1"/>
    <w:basedOn w:val="Normal"/>
    <w:link w:val="Ttulo1Char"/>
    <w:uiPriority w:val="9"/>
    <w:qFormat/>
    <w:rsid w:val="0050683C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068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qFormat/>
    <w:rsid w:val="0050683C"/>
    <w:rPr>
      <w:rFonts w:ascii="Times New Roman" w:eastAsia="Times New Roman" w:hAnsi="Times New Roman" w:cs="Times New Roman"/>
      <w:b/>
      <w:bCs/>
      <w:kern w:val="2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qFormat/>
    <w:rsid w:val="005068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semiHidden/>
    <w:unhideWhenUsed/>
    <w:rsid w:val="003F0AA7"/>
    <w:rPr>
      <w:color w:val="0000FF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E66DC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Corpodetexto"/>
    <w:qFormat/>
    <w:rsid w:val="00A44BF0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rsid w:val="00A44BF0"/>
    <w:pPr>
      <w:spacing w:after="140" w:line="276" w:lineRule="auto"/>
    </w:pPr>
  </w:style>
  <w:style w:type="paragraph" w:styleId="Lista">
    <w:name w:val="List"/>
    <w:basedOn w:val="Corpodetexto"/>
    <w:rsid w:val="00A44BF0"/>
    <w:rPr>
      <w:rFonts w:cs="Arial"/>
    </w:rPr>
  </w:style>
  <w:style w:type="paragraph" w:styleId="Legenda">
    <w:name w:val="caption"/>
    <w:basedOn w:val="Normal"/>
    <w:qFormat/>
    <w:rsid w:val="00A44BF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rsid w:val="00A44BF0"/>
    <w:pPr>
      <w:suppressLineNumbers/>
    </w:pPr>
    <w:rPr>
      <w:rFonts w:cs="Arial"/>
    </w:rPr>
  </w:style>
  <w:style w:type="paragraph" w:styleId="NormalWeb">
    <w:name w:val="Normal (Web)"/>
    <w:basedOn w:val="Normal"/>
    <w:uiPriority w:val="99"/>
    <w:semiHidden/>
    <w:unhideWhenUsed/>
    <w:qFormat/>
    <w:rsid w:val="0050683C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2E66DC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39"/>
    <w:rsid w:val="00E71A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AB7C528-8CD5-4DC9-BF6D-2D920FE67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1091</Words>
  <Characters>5895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Rommel Vieira Carneiro</dc:creator>
  <dc:description/>
  <cp:lastModifiedBy>michele</cp:lastModifiedBy>
  <cp:revision>4</cp:revision>
  <dcterms:created xsi:type="dcterms:W3CDTF">2023-04-23T00:00:00Z</dcterms:created>
  <dcterms:modified xsi:type="dcterms:W3CDTF">2023-04-23T20:47:00Z</dcterms:modified>
  <dc:language>en-US</dc:language>
</cp:coreProperties>
</file>